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57001495361328" w:lineRule="auto"/>
        <w:ind w:left="6.602630615234375" w:right="1918.2794189453125" w:firstLine="3.19999694824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Confidential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Continuous Glucose Monitor Addendum School: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Name: Birthday: Grade: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68310546875" w:line="240" w:lineRule="auto"/>
        <w:ind w:left="14.20257568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Phone Code: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0341796875" w:line="240" w:lineRule="auto"/>
        <w:ind w:left="8.20243835449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alarms set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       mg/dl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         mg/dl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0341796875" w:line="244.90201950073242" w:lineRule="auto"/>
        <w:ind w:left="14.202728271484375" w:right="103.466796875" w:hanging="14.1999816894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  DEXCOM G6 or G7: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6.4027404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the student on Dexcom G6 dose insulin off of the CGM reading?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01123046875" w:line="240" w:lineRule="auto"/>
        <w:ind w:left="3.402633666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black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             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black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99951171875" w:line="244.90201950073242" w:lineRule="auto"/>
        <w:ind w:left="15.401840209960938" w:right="92.861328125" w:firstLine="0.40077209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*Numeric value between 40-400 or may be used for all treatment decisions and insulin dosing as long as there is an arrow present.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4.76168632507324" w:lineRule="auto"/>
        <w:ind w:left="3.601226806640625" w:right="506.580810546875" w:firstLine="12.20046997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*If you see the word “LOW” (below 40) or “HIGH” (400 or over) you must use a finger stick to determine blood glucose and treatment.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91455078125" w:line="244.76200103759766" w:lineRule="auto"/>
        <w:ind w:left="9.800643920898438" w:right="48.48876953125" w:hanging="9.79942321777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 FREESTYLE LIBRE 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FDA approved for insulin dosing and treatment of highs and lows. Sensor must be scanned with the Freestyle Libre reader or a cell phone with the app. “Scanner” works through clothing up to 1.5 inches from sensor.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FREESTYLE LIBRE 3: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also FDA approved for insulin dosing and treatment of highs and lows. The sensor streams readings directly to the phone or reader.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9267578125" w:line="240" w:lineRule="auto"/>
        <w:ind w:left="9.800643920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provide a numeric glucose value in the range of 40-500.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99609375" w:line="240" w:lineRule="auto"/>
        <w:ind w:left="6.40060424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the student using the Freestyle Libre 2/3 dose insulin off of the CGM reading?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20263671875" w:line="240" w:lineRule="auto"/>
        <w:ind w:left="3.40065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             No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99658203125" w:line="243.92277717590332" w:lineRule="auto"/>
        <w:ind w:left="15.400466918945312" w:right="64.2626953125" w:firstLine="0.40016174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*Numeric value between 40-500 or may be used for all treatment decisions and insulin dosing as long as there is an arrow present.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5107421875" w:line="243.92217636108398" w:lineRule="auto"/>
        <w:ind w:left="3.60107421875" w:right="910.9619140625" w:firstLine="12.1994018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**If you see the word “LO” (below 40) or “HI” (500 or over) you must use a finger stick to determine blood glucose and treatment..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516845703125" w:line="243.92157554626465" w:lineRule="auto"/>
        <w:ind w:left="14.2010498046875" w:right="148.46923828125" w:hanging="14.1999816894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 Medtronic Guardian Sensor 3: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516845703125" w:line="243.92217636108398" w:lineRule="auto"/>
        <w:ind w:left="12.79998779296875" w:right="182.742919921875" w:firstLine="4.40002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Medtronic Guardian 3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FDA approved for insulin dosing or treatment of highs and lows.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must do finger stick BG prior to insulin dosing and for all treatment decisions.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516845703125" w:line="240" w:lineRule="auto"/>
        <w:ind w:left="14.2005920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Medtronic Guardian Sensor 4: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FDA approved for insulin dosing and treatment of highs and lows.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195068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3201904296875" w:line="244.9013900756836" w:lineRule="auto"/>
        <w:ind w:left="15.402603149414062" w:right="496.796875" w:hanging="8.799972534179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Special instructions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FOR ALL CGMs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If CGM in range but student feels symptomatic, perform finger stick BG, if BG in range  provide _______ gram solid carbohydrate snack. When in doubt, get the BG meter out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152587890625" w:line="239.9040126800537" w:lineRule="auto"/>
        <w:ind w:left="15.402603149414062" w:right="0" w:hanging="12.799987792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ALARMS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be set for high and low glucose values. To receive these alarms, they must be turned on and the reader/phone must  be within approximately 20 feet of the sensor.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alarms are frequently going off refer to Standards of Care.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802978515625" w:line="245.30221939086914" w:lineRule="auto"/>
        <w:ind w:left="1.602630615234375" w:right="2385.40100097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Trend Arrows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May be used in treatment decisions (as agreed upon by the school nurse and parent). NO________ YES_________ If YES, see following: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1807861328125" w:line="240" w:lineRule="auto"/>
        <w:ind w:left="37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70-80 with 1 arrow facing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give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gm of carbohydrates)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60003662109375" w:line="240" w:lineRule="auto"/>
        <w:ind w:left="37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70-80 with 2 arrows facing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give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gm of quick sugar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60003662109375" w:line="245.10180473327637" w:lineRule="auto"/>
        <w:ind w:left="555.4024505615234" w:right="263.00048828125" w:hanging="184.59983825683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70-80 with level arrow ( ) consider giving complex carb snack (10-15 grams of carbs) without insulin bolus per  parent and school nurse.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4871826171875" w:line="240" w:lineRule="auto"/>
        <w:ind w:left="14.202575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Notify Parent/Guardian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003662109375" w:line="240" w:lineRule="auto"/>
        <w:ind w:left="1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Glucose sensor becomes dislodged, soreness, redness or bleeding at infusion site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003662109375" w:line="240" w:lineRule="auto"/>
        <w:ind w:left="1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Repeated Alarms (examples: too disruptive or frequent)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0003662109375" w:line="240" w:lineRule="auto"/>
        <w:ind w:left="1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CGM Malfunction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003662109375" w:line="240" w:lineRule="auto"/>
        <w:ind w:left="10.8026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 is responsible for changing the sensor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0001220703125" w:line="244.95203018188477" w:lineRule="auto"/>
        <w:ind w:left="9.802627563476562" w:right="196.59912109375" w:firstLine="7.39997863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students using Dexcom G6 or Freestyle Libre 2 - when treating hypoglycemia, if CGM reading indicates continued  hypoglycemia 15 minutes after low treatment (juice, glucose tabs, etc.) a finger stick BG may be advised due to concerns about  CGM lag time – this may facilitate student returning to class more quickly and also avoid overtreatment of lows.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9731750488281" w:line="240" w:lineRule="auto"/>
        <w:ind w:left="4.362640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#100D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Diabetes Resource Nurses of Colorado, Inc.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Revised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 </w:t>
      </w:r>
    </w:p>
    <w:sectPr>
      <w:pgSz w:h="15840" w:w="12240" w:orient="portrait"/>
      <w:pgMar w:bottom="485" w:top="620.599365234375" w:left="810.0974273681641" w:right="8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