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F764" w14:textId="77777777" w:rsidR="00381B30" w:rsidRDefault="00381B30" w:rsidP="00381B30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insulin pen in use should be stored at room temperature.  Once the pen has been opened it expires in 28 days.  Back-up (unopened) pens should be stored in the refrigerator until first use.  Insulin pens come in both half unit and whole unit increments. Some insulin pens are disposable and some pens use a replaceable insulin cartridge.</w:t>
      </w:r>
    </w:p>
    <w:tbl>
      <w:tblPr>
        <w:tblStyle w:val="TableGrid"/>
        <w:tblpPr w:leftFromText="180" w:rightFromText="180" w:vertAnchor="page" w:horzAnchor="margin" w:tblpY="216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1B30" w14:paraId="5C252C92" w14:textId="77777777" w:rsidTr="00381B30">
        <w:trPr>
          <w:trHeight w:val="620"/>
        </w:trPr>
        <w:tc>
          <w:tcPr>
            <w:tcW w:w="10790" w:type="dxa"/>
          </w:tcPr>
          <w:p w14:paraId="19BA6EDA" w14:textId="77777777" w:rsid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Explanation/Return Demonstration</w:t>
            </w:r>
          </w:p>
          <w:p w14:paraId="203B6B87" w14:textId="77777777" w:rsid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A.  States purpose of insulin pen injection procedure.</w:t>
            </w:r>
          </w:p>
          <w:p w14:paraId="2298D4B7" w14:textId="77777777" w:rsidR="00381B30" w:rsidRDefault="00381B30" w:rsidP="00381B30"/>
        </w:tc>
      </w:tr>
      <w:tr w:rsidR="00381B30" w14:paraId="41355EB4" w14:textId="77777777" w:rsidTr="00381B30">
        <w:tc>
          <w:tcPr>
            <w:tcW w:w="10790" w:type="dxa"/>
          </w:tcPr>
          <w:p w14:paraId="192BD0CE" w14:textId="77777777" w:rsid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 The Individualized Healthcare Plan (IHP) is referenced for proper timing and dosing of insulin with the insulin pen.</w:t>
            </w:r>
          </w:p>
          <w:p w14:paraId="40F63AAA" w14:textId="77777777" w:rsidR="00381B30" w:rsidRDefault="00381B30" w:rsidP="00381B30"/>
        </w:tc>
      </w:tr>
      <w:tr w:rsidR="00381B30" w14:paraId="0D45ECF0" w14:textId="77777777" w:rsidTr="00381B30">
        <w:tc>
          <w:tcPr>
            <w:tcW w:w="10790" w:type="dxa"/>
          </w:tcPr>
          <w:p w14:paraId="377EFC27" w14:textId="77777777" w:rsid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C.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Identifies supplies: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Insulin pen (possibly insulin cartridge), pen needles, alcohol wipes, sharps container, IHP and Student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     Daily Diabetes Monitoring Log.</w:t>
            </w:r>
          </w:p>
          <w:p w14:paraId="1D9C3910" w14:textId="77777777" w:rsidR="00381B30" w:rsidRDefault="00381B30" w:rsidP="00381B30"/>
        </w:tc>
      </w:tr>
      <w:tr w:rsidR="00381B30" w14:paraId="659E35FA" w14:textId="77777777" w:rsidTr="00381B30">
        <w:tc>
          <w:tcPr>
            <w:tcW w:w="10790" w:type="dxa"/>
          </w:tcPr>
          <w:p w14:paraId="4E9F69A9" w14:textId="77777777" w:rsidR="00381B30" w:rsidRDefault="00381B30" w:rsidP="00381B30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Procedure:</w:t>
            </w:r>
          </w:p>
          <w:p w14:paraId="54A55441" w14:textId="77777777" w:rsidR="00381B30" w:rsidRDefault="00381B30" w:rsidP="00381B30"/>
        </w:tc>
      </w:tr>
      <w:tr w:rsidR="00381B30" w14:paraId="665E4086" w14:textId="77777777" w:rsidTr="00381B30">
        <w:trPr>
          <w:trHeight w:val="900"/>
        </w:trPr>
        <w:tc>
          <w:tcPr>
            <w:tcW w:w="10790" w:type="dxa"/>
          </w:tcPr>
          <w:p w14:paraId="01899509" w14:textId="77777777" w:rsidR="00381B30" w:rsidRPr="00381B30" w:rsidRDefault="00546CEF" w:rsidP="00381B30">
            <w:pPr>
              <w:widowControl w:val="0"/>
              <w:spacing w:line="240" w:lineRule="auto"/>
              <w:ind w:left="360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381B30" w:rsidRPr="00381B30">
              <w:rPr>
                <w:rFonts w:ascii="Calibri" w:eastAsia="Calibri" w:hAnsi="Calibri" w:cs="Calibri"/>
                <w:b/>
                <w:sz w:val="20"/>
                <w:szCs w:val="20"/>
              </w:rPr>
              <w:t>Wash hands</w:t>
            </w:r>
            <w:r w:rsidR="00381B30" w:rsidRPr="00381B3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81B30" w:rsidRPr="00381B30">
              <w:rPr>
                <w:rFonts w:ascii="Calibri" w:eastAsia="Calibri" w:hAnsi="Calibri" w:cs="Calibri"/>
                <w:b/>
                <w:sz w:val="20"/>
                <w:szCs w:val="20"/>
              </w:rPr>
              <w:t>Have student wash hands</w:t>
            </w:r>
            <w:r w:rsidR="00381B30" w:rsidRPr="00381B3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6272C40" w14:textId="77777777" w:rsidR="00381B30" w:rsidRP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81B30">
              <w:rPr>
                <w:rFonts w:ascii="Calibri" w:eastAsia="Calibri" w:hAnsi="Calibri" w:cs="Calibri"/>
                <w:sz w:val="20"/>
                <w:szCs w:val="20"/>
              </w:rPr>
              <w:t xml:space="preserve">      Acquire CGM/BG reading, *</w:t>
            </w:r>
            <w:r w:rsidRPr="00381B3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When recess is before lunch, insulin dosing should be based on the pre-lunch CGM/BG </w:t>
            </w:r>
            <w:r w:rsidRPr="00381B30"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 xml:space="preserve">      reading, not a pre-recess CGM/BG reading*</w:t>
            </w:r>
          </w:p>
          <w:p w14:paraId="77D94CA5" w14:textId="77777777" w:rsidR="00381B30" w:rsidRDefault="00381B30" w:rsidP="00381B30"/>
        </w:tc>
      </w:tr>
      <w:tr w:rsidR="00381B30" w14:paraId="73BA0EA8" w14:textId="77777777" w:rsidTr="00381B30">
        <w:tc>
          <w:tcPr>
            <w:tcW w:w="10790" w:type="dxa"/>
          </w:tcPr>
          <w:p w14:paraId="48DE5089" w14:textId="77777777" w:rsidR="00381B30" w:rsidRDefault="00381B30" w:rsidP="00381B3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2. Determine insulin dose based on IHP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insulin to cover carbs, insulin to correct high blood sugar or both).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Call parent as indicated in IHP.</w:t>
            </w:r>
          </w:p>
          <w:p w14:paraId="13C47B47" w14:textId="77777777" w:rsidR="00381B30" w:rsidRDefault="00381B30" w:rsidP="00381B30"/>
        </w:tc>
      </w:tr>
      <w:tr w:rsidR="00381B30" w14:paraId="4ECDBDF4" w14:textId="77777777" w:rsidTr="00381B30">
        <w:tc>
          <w:tcPr>
            <w:tcW w:w="10790" w:type="dxa"/>
          </w:tcPr>
          <w:p w14:paraId="43D14841" w14:textId="77777777" w:rsidR="00381B30" w:rsidRPr="00546CEF" w:rsidRDefault="00381B30" w:rsidP="00546CEF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3. Wipe insulin pen top with alcohol and let dry completely.</w:t>
            </w:r>
          </w:p>
        </w:tc>
      </w:tr>
      <w:tr w:rsidR="00381B30" w14:paraId="19C43D24" w14:textId="77777777" w:rsidTr="00381B30">
        <w:tc>
          <w:tcPr>
            <w:tcW w:w="10790" w:type="dxa"/>
          </w:tcPr>
          <w:p w14:paraId="45FD1966" w14:textId="77777777" w:rsidR="00381B30" w:rsidRPr="00546CEF" w:rsidRDefault="00381B30" w:rsidP="00546CEF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4. Screw pen needle onto the end of the insulin pen.</w:t>
            </w:r>
          </w:p>
        </w:tc>
      </w:tr>
      <w:tr w:rsidR="00381B30" w14:paraId="4B0C186C" w14:textId="77777777" w:rsidTr="00381B30">
        <w:tc>
          <w:tcPr>
            <w:tcW w:w="10790" w:type="dxa"/>
          </w:tcPr>
          <w:p w14:paraId="186A54D0" w14:textId="77777777" w:rsidR="00381B30" w:rsidRDefault="00381B30" w:rsidP="00546CE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5.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Prime the pen/needle by dialing the pen to 2 units</w:t>
            </w:r>
          </w:p>
          <w:p w14:paraId="42447505" w14:textId="77777777" w:rsidR="00381B30" w:rsidRDefault="00381B30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546C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Holding needle upright, push the plunger until you see a stream of insulin. </w:t>
            </w:r>
          </w:p>
          <w:p w14:paraId="574A2944" w14:textId="77777777" w:rsidR="00381B30" w:rsidRDefault="00381B30" w:rsidP="00546CE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If stream of insulin is not seen, repeat priming procedure. </w:t>
            </w:r>
          </w:p>
          <w:p w14:paraId="531DF77C" w14:textId="77777777" w:rsidR="00381B30" w:rsidRDefault="00381B30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*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new pen or cartridge may need to be primed multiple time*.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Gently shake off any insulin at end of needle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  <w:p w14:paraId="3FAC2B76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1B30" w14:paraId="4A2EED31" w14:textId="77777777" w:rsidTr="00381B30">
        <w:tc>
          <w:tcPr>
            <w:tcW w:w="10790" w:type="dxa"/>
          </w:tcPr>
          <w:p w14:paraId="2A11B6CF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6. Turn the dose knob to the desired number of insulin units.  Verify correct dose with 2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delegated staff member.</w:t>
            </w:r>
          </w:p>
          <w:p w14:paraId="049EF94C" w14:textId="77777777" w:rsidR="00381B30" w:rsidRDefault="00546CEF" w:rsidP="00546CE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If student is self-dialing insulin dose, delegated school staff must confirm that it is correct.</w:t>
            </w:r>
          </w:p>
          <w:p w14:paraId="61CE80C5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1B30" w14:paraId="72949D9F" w14:textId="77777777" w:rsidTr="00381B30">
        <w:tc>
          <w:tcPr>
            <w:tcW w:w="10790" w:type="dxa"/>
          </w:tcPr>
          <w:p w14:paraId="054E52A9" w14:textId="77777777" w:rsidR="00546CEF" w:rsidRDefault="00546CEF" w:rsidP="00546CEF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7. Assist the student in choosing the injection site (encourage rotation of sites):</w:t>
            </w:r>
          </w:p>
          <w:p w14:paraId="28C5D96A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a.  When using 4mm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nano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or 5mm (mini) there is no need to pinch/lift the skin. </w:t>
            </w:r>
          </w:p>
          <w:p w14:paraId="49327DF1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                   (Some families request that a lift/pinch of the skin be done).</w:t>
            </w:r>
          </w:p>
          <w:p w14:paraId="31165680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b.  Insert needle at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90 degree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angle.</w:t>
            </w:r>
          </w:p>
          <w:p w14:paraId="41013F12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c.  Push injection button down completely to deliver insulin, then make sure that “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” is displayed in dosing  window, </w:t>
            </w:r>
          </w:p>
          <w:p w14:paraId="67DD75D2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count to 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(seconds) with needle in place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* If “lifting” skin, let go of lift while counting to 10*</w:t>
            </w:r>
          </w:p>
          <w:p w14:paraId="35FDE2CA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d.  Remove needle from skin.</w:t>
            </w:r>
          </w:p>
          <w:p w14:paraId="67F22FA1" w14:textId="77777777" w:rsidR="00381B30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e.  *If leak back of insulin noted, document on Student Daily Diabetes Monitoring Log*</w:t>
            </w:r>
          </w:p>
          <w:p w14:paraId="511A21EF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6CEF" w14:paraId="3D35DB0B" w14:textId="77777777" w:rsidTr="00381B30">
        <w:tc>
          <w:tcPr>
            <w:tcW w:w="10790" w:type="dxa"/>
          </w:tcPr>
          <w:p w14:paraId="4A6FC7C2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8.  Whenever possible, have student remove needle from pen and dispose of it in sharps container.  Otherwise, UAP to remove   </w:t>
            </w:r>
          </w:p>
          <w:p w14:paraId="3D4F4601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Pen needle and dispose of in sharps container.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Pen needle is one time use only.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*Never store pen with needle attached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*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53D56C0" w14:textId="77777777" w:rsidR="00546CEF" w:rsidRDefault="00546CEF" w:rsidP="00546C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46CEF" w14:paraId="4B06F326" w14:textId="77777777" w:rsidTr="00381B30">
        <w:tc>
          <w:tcPr>
            <w:tcW w:w="10790" w:type="dxa"/>
          </w:tcPr>
          <w:p w14:paraId="5620FFEC" w14:textId="77777777" w:rsidR="00546CEF" w:rsidRDefault="00546CEF" w:rsidP="00546CEF">
            <w:pPr>
              <w:widowControl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9.  Wash hands.</w:t>
            </w:r>
          </w:p>
        </w:tc>
      </w:tr>
      <w:tr w:rsidR="00546CEF" w14:paraId="0A795D6F" w14:textId="77777777" w:rsidTr="00381B30">
        <w:tc>
          <w:tcPr>
            <w:tcW w:w="10790" w:type="dxa"/>
          </w:tcPr>
          <w:p w14:paraId="64AAE0A7" w14:textId="77777777" w:rsidR="00546CEF" w:rsidRDefault="00546CEF" w:rsidP="00546CEF">
            <w:r w:rsidRPr="00C02DA1">
              <w:rPr>
                <w:rFonts w:ascii="Calibri" w:eastAsia="Calibri" w:hAnsi="Calibri" w:cs="Calibri"/>
                <w:sz w:val="20"/>
                <w:szCs w:val="20"/>
              </w:rPr>
              <w:t xml:space="preserve">   10. Document on Student Daily Diabetes Monitoring Log.    </w:t>
            </w:r>
          </w:p>
        </w:tc>
      </w:tr>
    </w:tbl>
    <w:p w14:paraId="6D021AFA" w14:textId="77777777" w:rsidR="006622FD" w:rsidRPr="00381B30" w:rsidRDefault="00381B30" w:rsidP="00381B30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Reminder: </w:t>
      </w:r>
      <w:r>
        <w:rPr>
          <w:rFonts w:ascii="Calibri" w:eastAsia="Calibri" w:hAnsi="Calibri" w:cs="Calibri"/>
          <w:sz w:val="20"/>
          <w:szCs w:val="20"/>
        </w:rPr>
        <w:t xml:space="preserve">Fast acting insulins are interchangeable - Humalog, Novolog and </w:t>
      </w:r>
      <w:proofErr w:type="spellStart"/>
      <w:r>
        <w:rPr>
          <w:rFonts w:ascii="Calibri" w:eastAsia="Calibri" w:hAnsi="Calibri" w:cs="Calibri"/>
          <w:sz w:val="20"/>
          <w:szCs w:val="20"/>
        </w:rPr>
        <w:t>Apidra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No need for new orders. </w:t>
      </w:r>
    </w:p>
    <w:sectPr w:rsidR="006622FD" w:rsidRPr="00381B30" w:rsidSect="00137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4064" w14:textId="77777777" w:rsidR="00354AC4" w:rsidRDefault="00354AC4" w:rsidP="00137166">
      <w:pPr>
        <w:spacing w:line="240" w:lineRule="auto"/>
      </w:pPr>
      <w:r>
        <w:separator/>
      </w:r>
    </w:p>
  </w:endnote>
  <w:endnote w:type="continuationSeparator" w:id="0">
    <w:p w14:paraId="300F16E0" w14:textId="77777777" w:rsidR="00354AC4" w:rsidRDefault="00354AC4" w:rsidP="0013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B93B" w14:textId="77777777" w:rsidR="00965924" w:rsidRDefault="00965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BF17" w14:textId="4A880882" w:rsidR="00F15D3C" w:rsidRPr="004F2F58" w:rsidRDefault="00F15D3C" w:rsidP="00F15D3C">
    <w:pPr>
      <w:pStyle w:val="Footer"/>
      <w:rPr>
        <w:rFonts w:asciiTheme="majorHAnsi" w:hAnsiTheme="majorHAnsi" w:cstheme="majorHAnsi"/>
        <w:sz w:val="18"/>
        <w:szCs w:val="18"/>
      </w:rPr>
    </w:pPr>
    <w:bookmarkStart w:id="1" w:name="_GoBack"/>
    <w:bookmarkEnd w:id="1"/>
    <w:r w:rsidRPr="004F2F58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                        </w:t>
    </w:r>
    <w:r w:rsidR="00FB2F59">
      <w:rPr>
        <w:rFonts w:asciiTheme="majorHAnsi" w:eastAsia="Times New Roman" w:hAnsiTheme="majorHAnsi" w:cstheme="majorHAnsi"/>
        <w:sz w:val="18"/>
        <w:szCs w:val="18"/>
      </w:rPr>
      <w:t xml:space="preserve">Colorado </w:t>
    </w:r>
    <w:r w:rsidRPr="004F2F58"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FB2F59">
      <w:rPr>
        <w:rFonts w:asciiTheme="majorHAnsi" w:eastAsia="Times New Roman" w:hAnsiTheme="majorHAnsi" w:cstheme="majorHAnsi"/>
        <w:sz w:val="18"/>
        <w:szCs w:val="18"/>
      </w:rPr>
      <w:t xml:space="preserve">Collaborative                                                                        </w:t>
    </w:r>
    <w:r w:rsidR="00965924">
      <w:rPr>
        <w:rFonts w:asciiTheme="majorHAnsi" w:hAnsiTheme="majorHAnsi" w:cstheme="majorHAnsi"/>
        <w:sz w:val="18"/>
        <w:szCs w:val="18"/>
      </w:rPr>
      <w:t>Ap</w:t>
    </w:r>
    <w:r w:rsidRPr="004F2F58">
      <w:rPr>
        <w:rFonts w:asciiTheme="majorHAnsi" w:hAnsiTheme="majorHAnsi" w:cstheme="majorHAnsi"/>
        <w:sz w:val="18"/>
        <w:szCs w:val="18"/>
      </w:rPr>
      <w:t xml:space="preserve">r 2020                                                                                                                                                                          </w:t>
    </w:r>
  </w:p>
  <w:p w14:paraId="168187C9" w14:textId="77777777" w:rsidR="00546CEF" w:rsidRDefault="0054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80CE" w14:textId="77777777" w:rsidR="00965924" w:rsidRDefault="00965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8945" w14:textId="77777777" w:rsidR="00354AC4" w:rsidRDefault="00354AC4" w:rsidP="00137166">
      <w:pPr>
        <w:spacing w:line="240" w:lineRule="auto"/>
      </w:pPr>
      <w:r>
        <w:separator/>
      </w:r>
    </w:p>
  </w:footnote>
  <w:footnote w:type="continuationSeparator" w:id="0">
    <w:p w14:paraId="233B6F78" w14:textId="77777777" w:rsidR="00354AC4" w:rsidRDefault="00354AC4" w:rsidP="0013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1DD5D" w14:textId="77777777" w:rsidR="00965924" w:rsidRDefault="00965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6DA5" w14:textId="77777777" w:rsidR="00137166" w:rsidRPr="00381B30" w:rsidRDefault="00381B30" w:rsidP="00137166">
    <w:pPr>
      <w:tabs>
        <w:tab w:val="center" w:pos="4680"/>
        <w:tab w:val="right" w:pos="9360"/>
      </w:tabs>
      <w:spacing w:before="720" w:line="240" w:lineRule="auto"/>
      <w:jc w:val="center"/>
    </w:pPr>
    <w:bookmarkStart w:id="0" w:name="_gjdgxs" w:colFirst="0" w:colLast="0"/>
    <w:bookmarkEnd w:id="0"/>
    <w:r>
      <w:rPr>
        <w:rFonts w:ascii="Calibri" w:eastAsia="Calibri" w:hAnsi="Calibri" w:cs="Calibri"/>
        <w:b/>
        <w:sz w:val="28"/>
        <w:szCs w:val="28"/>
      </w:rPr>
      <w:t>Diabetes Skills/Standard Training Checklist - Insulin Pen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C13D" w14:textId="77777777" w:rsidR="00965924" w:rsidRDefault="00965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66"/>
    <w:rsid w:val="00137166"/>
    <w:rsid w:val="00354AC4"/>
    <w:rsid w:val="00381B30"/>
    <w:rsid w:val="00440ADD"/>
    <w:rsid w:val="00546CEF"/>
    <w:rsid w:val="006622FD"/>
    <w:rsid w:val="00965924"/>
    <w:rsid w:val="00E8433F"/>
    <w:rsid w:val="00F15D3C"/>
    <w:rsid w:val="00F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7076E"/>
  <w15:chartTrackingRefBased/>
  <w15:docId w15:val="{A67BC9A0-4557-4211-8451-C37C6237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3716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1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6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371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66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Chorny Dianne</dc:creator>
  <cp:keywords/>
  <dc:description/>
  <cp:lastModifiedBy>Kelly Dyer Driver</cp:lastModifiedBy>
  <cp:revision>3</cp:revision>
  <dcterms:created xsi:type="dcterms:W3CDTF">2020-04-01T19:31:00Z</dcterms:created>
  <dcterms:modified xsi:type="dcterms:W3CDTF">2020-05-28T19:00:00Z</dcterms:modified>
</cp:coreProperties>
</file>