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5AA79D" w14:textId="77777777" w:rsidR="005161BC" w:rsidRDefault="00355D7C">
      <w:pPr>
        <w:spacing w:after="0" w:line="240" w:lineRule="auto"/>
        <w:ind w:left="-720"/>
        <w:rPr>
          <w:sz w:val="6"/>
          <w:szCs w:val="6"/>
        </w:rPr>
      </w:pPr>
      <w:r>
        <w:rPr>
          <w:sz w:val="22"/>
          <w:szCs w:val="22"/>
        </w:rPr>
        <w:t>Baqsimi Nasal Glucagon can’t hurt the student – IT IS LIFE-SAVING. Baqsimi raises the blood sugar by releasing stored sugar from the liver.</w:t>
      </w:r>
      <w:r>
        <w:rPr>
          <w:sz w:val="22"/>
          <w:szCs w:val="22"/>
        </w:rPr>
        <w:br/>
      </w:r>
    </w:p>
    <w:tbl>
      <w:tblPr>
        <w:tblStyle w:val="a"/>
        <w:tblW w:w="1065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0"/>
      </w:tblGrid>
      <w:tr w:rsidR="005161BC" w14:paraId="5C44B005" w14:textId="77777777" w:rsidTr="00C76839">
        <w:trPr>
          <w:trHeight w:val="12905"/>
        </w:trPr>
        <w:tc>
          <w:tcPr>
            <w:tcW w:w="10650" w:type="dxa"/>
            <w:tcBorders>
              <w:left w:val="single" w:sz="4" w:space="0" w:color="000000"/>
              <w:right w:val="single" w:sz="8" w:space="0" w:color="000000"/>
            </w:tcBorders>
          </w:tcPr>
          <w:p w14:paraId="7FDD044E" w14:textId="77777777" w:rsidR="00C76839" w:rsidRDefault="00355D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Explanation/Return Demonstration</w:t>
            </w:r>
          </w:p>
          <w:p w14:paraId="5CFB0F1B" w14:textId="77777777" w:rsidR="005161BC" w:rsidRDefault="006D7E6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6BA22417">
                <v:rect id="_x0000_i1033" alt="" style="width:.05pt;height:.05pt;mso-width-percent:0;mso-height-percent:0;mso-width-percent:0;mso-height-percent:0" o:hralign="center" o:hrstd="t" o:hr="t" fillcolor="#a0a0a0" stroked="f"/>
              </w:pict>
            </w:r>
          </w:p>
          <w:p w14:paraId="267F78DE" w14:textId="77777777" w:rsidR="00C76839" w:rsidRDefault="00355D7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 States purpose of Baqsimi Nasal Glucagon procedure and location of student’s Baqsimi in the school. Baqsimi is kept at room temp.</w:t>
            </w:r>
          </w:p>
          <w:p w14:paraId="034CB25F" w14:textId="77777777" w:rsidR="00C76839" w:rsidRDefault="006D7E6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6FF33B6C">
                <v:rect id="_x0000_i1032" alt="" style="width:.05pt;height:.05pt;mso-width-percent:0;mso-height-percent:0;mso-width-percent:0;mso-height-percent:0" o:hralign="center" o:hrstd="t" o:hr="t" fillcolor="#a0a0a0" stroked="f"/>
              </w:pict>
            </w:r>
            <w:r w:rsidR="00355D7C">
              <w:rPr>
                <w:sz w:val="22"/>
                <w:szCs w:val="22"/>
              </w:rPr>
              <w:br/>
            </w:r>
            <w:r w:rsidR="00355D7C">
              <w:rPr>
                <w:b/>
                <w:sz w:val="22"/>
                <w:szCs w:val="22"/>
              </w:rPr>
              <w:t>B</w:t>
            </w:r>
            <w:r w:rsidR="00C76839">
              <w:rPr>
                <w:sz w:val="22"/>
                <w:szCs w:val="22"/>
              </w:rPr>
              <w:t xml:space="preserve">. The Individualized </w:t>
            </w:r>
            <w:r w:rsidR="00355D7C">
              <w:rPr>
                <w:sz w:val="22"/>
                <w:szCs w:val="22"/>
              </w:rPr>
              <w:t xml:space="preserve">Health Plan </w:t>
            </w:r>
            <w:r w:rsidR="00C76839">
              <w:rPr>
                <w:sz w:val="22"/>
                <w:szCs w:val="22"/>
              </w:rPr>
              <w:t xml:space="preserve">(IHP) </w:t>
            </w:r>
            <w:r w:rsidR="00355D7C">
              <w:rPr>
                <w:sz w:val="22"/>
                <w:szCs w:val="22"/>
              </w:rPr>
              <w:t xml:space="preserve">is referenced and necessary interventions are followed. </w:t>
            </w:r>
          </w:p>
          <w:p w14:paraId="30639232" w14:textId="77777777" w:rsidR="00C76839" w:rsidRPr="00C76839" w:rsidRDefault="006D7E6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4309D0BF">
                <v:rect id="_x0000_i1031" alt="" style="width:.05pt;height:.05pt;mso-width-percent:0;mso-height-percent:0;mso-width-percent:0;mso-height-percent:0" o:hralign="center" o:hrstd="t" o:hr="t" fillcolor="#a0a0a0" stroked="f"/>
              </w:pict>
            </w:r>
            <w:r w:rsidR="00355D7C">
              <w:rPr>
                <w:sz w:val="22"/>
                <w:szCs w:val="22"/>
              </w:rPr>
              <w:br/>
            </w:r>
            <w:r w:rsidR="00355D7C">
              <w:rPr>
                <w:b/>
                <w:sz w:val="22"/>
                <w:szCs w:val="22"/>
              </w:rPr>
              <w:t>C.</w:t>
            </w:r>
            <w:r w:rsidR="00355D7C">
              <w:rPr>
                <w:sz w:val="22"/>
                <w:szCs w:val="22"/>
              </w:rPr>
              <w:t xml:space="preserve"> </w:t>
            </w:r>
            <w:r w:rsidR="00355D7C">
              <w:rPr>
                <w:b/>
                <w:sz w:val="22"/>
                <w:szCs w:val="22"/>
              </w:rPr>
              <w:t xml:space="preserve"> Identifies supplies</w:t>
            </w:r>
            <w:r w:rsidR="00355D7C">
              <w:rPr>
                <w:sz w:val="22"/>
                <w:szCs w:val="22"/>
              </w:rPr>
              <w:t xml:space="preserve"> - Baqsimi Nasal Glucagon Kit.  </w:t>
            </w:r>
            <w:r w:rsidR="00355D7C">
              <w:rPr>
                <w:sz w:val="18"/>
                <w:szCs w:val="18"/>
              </w:rPr>
              <w:t>This product needs to stay sealed until right before use</w:t>
            </w:r>
          </w:p>
          <w:p w14:paraId="76EC5E08" w14:textId="77777777" w:rsidR="005161BC" w:rsidRPr="00C76839" w:rsidRDefault="006D7E61">
            <w:pPr>
              <w:rPr>
                <w:sz w:val="18"/>
                <w:szCs w:val="18"/>
              </w:rPr>
            </w:pPr>
            <w:r>
              <w:rPr>
                <w:noProof/>
                <w:sz w:val="22"/>
                <w:szCs w:val="22"/>
              </w:rPr>
              <w:pict w14:anchorId="34CACBF0">
                <v:rect id="_x0000_i1030" alt="" style="width:.05pt;height:.05pt;mso-width-percent:0;mso-height-percent:0;mso-width-percent:0;mso-height-percent:0" o:hralign="center" o:hrstd="t" o:hr="t" fillcolor="#a0a0a0" stroked="f"/>
              </w:pict>
            </w:r>
          </w:p>
          <w:p w14:paraId="64E04FE4" w14:textId="77777777" w:rsidR="005161BC" w:rsidRDefault="00355D7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Procedure:</w:t>
            </w:r>
          </w:p>
          <w:p w14:paraId="0C65C8C1" w14:textId="77777777" w:rsidR="005161BC" w:rsidRDefault="00355D7C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Verify signs of severe low blood sugar: </w:t>
            </w:r>
            <w:r>
              <w:rPr>
                <w:b/>
                <w:sz w:val="22"/>
                <w:szCs w:val="22"/>
              </w:rPr>
              <w:t>unconscious/unresponsive and/or seizures.</w:t>
            </w:r>
            <w:r>
              <w:rPr>
                <w:sz w:val="22"/>
                <w:szCs w:val="22"/>
              </w:rPr>
              <w:t xml:space="preserve"> (If you can access a blood sugar reading or CGM reading please do if glucometer or receiver available.)</w:t>
            </w:r>
          </w:p>
          <w:p w14:paraId="37D34F4F" w14:textId="77777777" w:rsidR="005161BC" w:rsidRPr="00C76839" w:rsidRDefault="00355D7C">
            <w:pPr>
              <w:ind w:left="450" w:hanging="18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C76839">
              <w:rPr>
                <w:b/>
                <w:sz w:val="22"/>
                <w:szCs w:val="22"/>
              </w:rPr>
              <w:t>Direct other staff to Call 911 then contact parent</w:t>
            </w:r>
          </w:p>
          <w:p w14:paraId="40965035" w14:textId="77777777" w:rsidR="00C76839" w:rsidRDefault="00355D7C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Place student on side. If student on pump, disconnect at site on skin (peel off like a band-aid). Pump to remain with student. Adult staff must remain with student.</w:t>
            </w:r>
          </w:p>
          <w:p w14:paraId="618FD82B" w14:textId="77777777" w:rsidR="005161BC" w:rsidRDefault="006D7E61">
            <w:pPr>
              <w:ind w:left="450" w:hanging="18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5A4A1554">
                <v:rect id="_x0000_i1029" alt="" style="width:.05pt;height:.05pt;mso-width-percent:0;mso-height-percent:0;mso-width-percent:0;mso-height-percent:0" o:hrpct="1" o:hralign="center" o:hrstd="t" o:hr="t" fillcolor="#a0a0a0" stroked="f"/>
              </w:pict>
            </w:r>
          </w:p>
          <w:p w14:paraId="6664DE6F" w14:textId="77777777" w:rsidR="005161BC" w:rsidRDefault="00355D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E. Prepare and Administer Baqsimi </w:t>
            </w:r>
            <w:r>
              <w:rPr>
                <w:sz w:val="22"/>
                <w:szCs w:val="22"/>
              </w:rPr>
              <w:t>Nasal Glucagon</w:t>
            </w:r>
            <w:r>
              <w:rPr>
                <w:b/>
                <w:sz w:val="22"/>
                <w:szCs w:val="22"/>
              </w:rPr>
              <w:t xml:space="preserve"> injection:</w:t>
            </w:r>
          </w:p>
          <w:p w14:paraId="46B628FB" w14:textId="77777777" w:rsidR="005161BC" w:rsidRDefault="00355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a. Remove the Shrink Wrap by pulling on the red stripe.</w:t>
            </w:r>
          </w:p>
          <w:p w14:paraId="554F0B29" w14:textId="77777777" w:rsidR="005161BC" w:rsidRDefault="00355D7C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Open the Lid and remove the Device from the Tube. </w:t>
            </w:r>
          </w:p>
          <w:p w14:paraId="546C05E6" w14:textId="77777777" w:rsidR="005161BC" w:rsidRDefault="00355D7C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CAUTION: DO not press the Plunger until ready to give the dose.</w:t>
            </w:r>
          </w:p>
          <w:p w14:paraId="4F2B38DF" w14:textId="77777777" w:rsidR="005161BC" w:rsidRDefault="00355D7C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c. Hold device between fingers and thumb. DO NOT push Plunger yet.</w:t>
            </w:r>
          </w:p>
          <w:p w14:paraId="4831A791" w14:textId="77777777" w:rsidR="005161BC" w:rsidRDefault="00355D7C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d. Insert Tip gently into one nostril until finger(s) touch the outside of the nose.</w:t>
            </w:r>
          </w:p>
          <w:p w14:paraId="33F63660" w14:textId="77777777" w:rsidR="005161BC" w:rsidRDefault="00355D7C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e. Push Plunger firmly all the way in. Dose is complete when the Green Line Disappears.</w:t>
            </w:r>
          </w:p>
          <w:p w14:paraId="0790CC68" w14:textId="77777777" w:rsidR="00C76839" w:rsidRDefault="00355D7C">
            <w:pPr>
              <w:ind w:left="4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f. Place used device into the tube and write down time given on glucagon tube and give to paramedics.</w:t>
            </w:r>
          </w:p>
          <w:p w14:paraId="58FE68DA" w14:textId="77777777" w:rsidR="005161BC" w:rsidRDefault="006D7E61">
            <w:pPr>
              <w:ind w:left="450" w:hanging="18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7A0B4895">
                <v:rect id="_x0000_i1028" alt="" style="width:.05pt;height:.05pt;mso-width-percent:0;mso-height-percent:0;mso-width-percent:0;mso-height-percent:0" o:hrpct="1" o:hralign="center" o:hrstd="t" o:hr="t" fillcolor="#a0a0a0" stroked="f"/>
              </w:pict>
            </w:r>
          </w:p>
          <w:p w14:paraId="33096071" w14:textId="77777777" w:rsidR="00C76839" w:rsidRDefault="00355D7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. Stay with student until paramedics arrive. </w:t>
            </w:r>
            <w:r>
              <w:rPr>
                <w:b/>
                <w:sz w:val="22"/>
                <w:szCs w:val="22"/>
              </w:rPr>
              <w:t>Maintain side lying position,</w:t>
            </w:r>
            <w:r>
              <w:rPr>
                <w:sz w:val="22"/>
                <w:szCs w:val="22"/>
              </w:rPr>
              <w:t xml:space="preserve"> student may vomit.</w:t>
            </w:r>
          </w:p>
          <w:p w14:paraId="09C5A273" w14:textId="77777777" w:rsidR="00C76839" w:rsidRDefault="006D7E6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12960FA2">
                <v:rect id="_x0000_i1027" alt="" style="width:.05pt;height:.05pt;mso-width-percent:0;mso-height-percent:0;mso-width-percent:0;mso-height-percent:0" o:hralign="center" o:hrstd="t" o:hr="t" fillcolor="#a0a0a0" stroked="f"/>
              </w:pict>
            </w:r>
          </w:p>
          <w:p w14:paraId="7DF5CF9E" w14:textId="77777777" w:rsidR="00C76839" w:rsidRDefault="00355D7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. Until 911 arrives- once student responds to glucagon and is able to sit-up, treat with glucose gel. When fully alert       </w:t>
            </w:r>
            <w:r>
              <w:rPr>
                <w:sz w:val="22"/>
                <w:szCs w:val="22"/>
              </w:rPr>
              <w:br/>
              <w:t xml:space="preserve">     offer sips of juice or regular soda.</w:t>
            </w:r>
          </w:p>
          <w:p w14:paraId="5A2AE94B" w14:textId="77777777" w:rsidR="00C76839" w:rsidRDefault="006D7E6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09660037">
                <v:rect id="_x0000_i1026" alt="" style="width:.05pt;height:.05pt;mso-width-percent:0;mso-height-percent:0;mso-width-percent:0;mso-height-percent:0" o:hralign="center" o:hrstd="t" o:hr="t" fillcolor="#a0a0a0" stroked="f"/>
              </w:pict>
            </w:r>
          </w:p>
          <w:p w14:paraId="3B44B6B1" w14:textId="77777777" w:rsidR="00C76839" w:rsidRDefault="00355D7C" w:rsidP="00C76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If no return to consciousness, may repeat dose in 15 minutes if second dose is on hand</w:t>
            </w:r>
          </w:p>
          <w:p w14:paraId="562172F9" w14:textId="77777777" w:rsidR="005161BC" w:rsidRPr="00C76839" w:rsidRDefault="006D7E61" w:rsidP="00C7683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3A42E1F2">
                <v:rect id="_x0000_i1025" alt="" style="width:.05pt;height:.05pt;mso-width-percent:0;mso-height-percent:0;mso-width-percent:0;mso-height-percent:0" o:hralign="center" o:hrstd="t" o:hr="t" fillcolor="#a0a0a0" stroked="f"/>
              </w:pict>
            </w:r>
            <w:r w:rsidR="00355D7C">
              <w:rPr>
                <w:sz w:val="22"/>
                <w:szCs w:val="22"/>
              </w:rPr>
              <w:br/>
            </w:r>
            <w:r w:rsidR="00355D7C">
              <w:rPr>
                <w:b/>
                <w:sz w:val="22"/>
                <w:szCs w:val="22"/>
              </w:rPr>
              <w:t>I.</w:t>
            </w:r>
            <w:r w:rsidR="00355D7C">
              <w:rPr>
                <w:sz w:val="22"/>
                <w:szCs w:val="22"/>
              </w:rPr>
              <w:t xml:space="preserve"> </w:t>
            </w:r>
            <w:r w:rsidR="00355D7C">
              <w:rPr>
                <w:b/>
                <w:sz w:val="22"/>
                <w:szCs w:val="22"/>
              </w:rPr>
              <w:t>Document</w:t>
            </w:r>
            <w:r w:rsidR="00355D7C">
              <w:rPr>
                <w:sz w:val="22"/>
                <w:szCs w:val="22"/>
              </w:rPr>
              <w:t xml:space="preserve"> Baqsimi Nasal Glucagon administration on Medication Agreement form.  Notify District RN</w:t>
            </w:r>
            <w:r w:rsidR="00355D7C">
              <w:rPr>
                <w:sz w:val="22"/>
                <w:szCs w:val="22"/>
              </w:rPr>
              <w:br/>
            </w:r>
            <w:r w:rsidR="00355D7C"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453980EA" wp14:editId="4A135CD6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657225</wp:posOffset>
                  </wp:positionV>
                  <wp:extent cx="4710113" cy="2022633"/>
                  <wp:effectExtent l="0" t="0" r="0" b="0"/>
                  <wp:wrapSquare wrapText="bothSides" distT="114300" distB="114300" distL="114300" distR="11430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113" cy="20226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21896E" w14:textId="77777777" w:rsidR="005161BC" w:rsidRDefault="005161BC">
      <w:pPr>
        <w:spacing w:after="160" w:line="259" w:lineRule="auto"/>
        <w:jc w:val="right"/>
        <w:rPr>
          <w:sz w:val="22"/>
          <w:szCs w:val="22"/>
        </w:rPr>
      </w:pPr>
    </w:p>
    <w:p w14:paraId="60AC4DB6" w14:textId="77777777" w:rsidR="008E0737" w:rsidRDefault="008E0737">
      <w:pPr>
        <w:spacing w:after="160" w:line="259" w:lineRule="auto"/>
        <w:jc w:val="right"/>
        <w:rPr>
          <w:sz w:val="22"/>
          <w:szCs w:val="22"/>
        </w:rPr>
      </w:pPr>
    </w:p>
    <w:sectPr w:rsidR="008E07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B569C" w14:textId="77777777" w:rsidR="006D7E61" w:rsidRDefault="006D7E61">
      <w:pPr>
        <w:spacing w:after="0" w:line="240" w:lineRule="auto"/>
      </w:pPr>
      <w:r>
        <w:separator/>
      </w:r>
    </w:p>
  </w:endnote>
  <w:endnote w:type="continuationSeparator" w:id="0">
    <w:p w14:paraId="2A4AE4D0" w14:textId="77777777" w:rsidR="006D7E61" w:rsidRDefault="006D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2F57C" w14:textId="77777777" w:rsidR="0054559D" w:rsidRDefault="00545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1AFEC" w14:textId="77777777" w:rsidR="005161BC" w:rsidRDefault="005161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014C9" w14:textId="14CF52E7" w:rsidR="0054559D" w:rsidRDefault="008E0737">
    <w:pPr>
      <w:pStyle w:val="Footer"/>
    </w:pPr>
    <w:r>
      <w:ptab w:relativeTo="margin" w:alignment="center" w:leader="none"/>
    </w:r>
    <w:r>
      <w:rPr>
        <w:sz w:val="18"/>
        <w:szCs w:val="18"/>
      </w:rPr>
      <w:t>Co</w:t>
    </w:r>
    <w:bookmarkStart w:id="1" w:name="_GoBack"/>
    <w:bookmarkEnd w:id="1"/>
    <w:r>
      <w:rPr>
        <w:sz w:val="18"/>
        <w:szCs w:val="18"/>
      </w:rPr>
      <w:t>lorado Kids with Diabetes Care and Prevention Collaborative</w:t>
    </w:r>
    <w:r>
      <w:ptab w:relativeTo="margin" w:alignment="right" w:leader="none"/>
    </w:r>
    <w:r>
      <w:t>Apr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F8D71" w14:textId="77777777" w:rsidR="006D7E61" w:rsidRDefault="006D7E61">
      <w:pPr>
        <w:spacing w:after="0" w:line="240" w:lineRule="auto"/>
      </w:pPr>
      <w:r>
        <w:separator/>
      </w:r>
    </w:p>
  </w:footnote>
  <w:footnote w:type="continuationSeparator" w:id="0">
    <w:p w14:paraId="5C3069EB" w14:textId="77777777" w:rsidR="006D7E61" w:rsidRDefault="006D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EFBBB" w14:textId="77777777" w:rsidR="0054559D" w:rsidRDefault="005455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2A962" w14:textId="77777777" w:rsidR="005161BC" w:rsidRDefault="00355D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810"/>
    </w:pPr>
    <w:r>
      <w:br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D4F344C" wp14:editId="329605F3">
          <wp:simplePos x="0" y="0"/>
          <wp:positionH relativeFrom="column">
            <wp:posOffset>5848350</wp:posOffset>
          </wp:positionH>
          <wp:positionV relativeFrom="paragraph">
            <wp:posOffset>361950</wp:posOffset>
          </wp:positionV>
          <wp:extent cx="552666" cy="528638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666" cy="528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06F19E9" wp14:editId="0141E94C">
          <wp:simplePos x="0" y="0"/>
          <wp:positionH relativeFrom="column">
            <wp:posOffset>5848350</wp:posOffset>
          </wp:positionH>
          <wp:positionV relativeFrom="paragraph">
            <wp:posOffset>361950</wp:posOffset>
          </wp:positionV>
          <wp:extent cx="552666" cy="528638"/>
          <wp:effectExtent l="0" t="0" r="0" b="0"/>
          <wp:wrapSquare wrapText="bothSides" distT="114300" distB="11430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666" cy="528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2DA93" w14:textId="77777777" w:rsidR="005161BC" w:rsidRDefault="00355D7C">
    <w:pPr>
      <w:tabs>
        <w:tab w:val="center" w:pos="4680"/>
        <w:tab w:val="right" w:pos="9360"/>
      </w:tabs>
      <w:spacing w:before="720" w:after="0" w:line="240" w:lineRule="auto"/>
      <w:ind w:left="-810"/>
    </w:pPr>
    <w:bookmarkStart w:id="0" w:name="_gjdgxs" w:colFirst="0" w:colLast="0"/>
    <w:bookmarkEnd w:id="0"/>
    <w:r>
      <w:rPr>
        <w:b/>
        <w:sz w:val="28"/>
        <w:szCs w:val="28"/>
      </w:rPr>
      <w:t>Diabe</w:t>
    </w:r>
    <w:r w:rsidR="00C76839">
      <w:rPr>
        <w:b/>
        <w:sz w:val="28"/>
        <w:szCs w:val="28"/>
      </w:rPr>
      <w:t>tes Skills/Standard Training Checklist</w:t>
    </w:r>
    <w:r>
      <w:rPr>
        <w:b/>
        <w:sz w:val="28"/>
        <w:szCs w:val="28"/>
      </w:rPr>
      <w:t xml:space="preserve"> - Baqsimi Nasal Glucagon Use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1BC"/>
    <w:rsid w:val="00355D7C"/>
    <w:rsid w:val="005161BC"/>
    <w:rsid w:val="0054559D"/>
    <w:rsid w:val="006D7E61"/>
    <w:rsid w:val="008E0737"/>
    <w:rsid w:val="00C7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854F9"/>
  <w15:docId w15:val="{D4148085-E1A3-4B0F-B862-36037729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20" w:after="0" w:line="240" w:lineRule="auto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80" w:after="0" w:line="240" w:lineRule="auto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color w:val="44546A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color w:val="44546A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44546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40" w:lineRule="auto"/>
    </w:pPr>
    <w:rPr>
      <w:color w:val="5B9BD5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line="240" w:lineRule="auto"/>
    </w:pPr>
    <w:rPr>
      <w:i/>
      <w:color w:val="666666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6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839"/>
  </w:style>
  <w:style w:type="paragraph" w:styleId="Footer">
    <w:name w:val="footer"/>
    <w:basedOn w:val="Normal"/>
    <w:link w:val="FooterChar"/>
    <w:uiPriority w:val="99"/>
    <w:unhideWhenUsed/>
    <w:rsid w:val="00C76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County Public Schools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Chorny Dianne</dc:creator>
  <cp:lastModifiedBy>Kelly Dyer Driver</cp:lastModifiedBy>
  <cp:revision>3</cp:revision>
  <dcterms:created xsi:type="dcterms:W3CDTF">2020-04-01T20:54:00Z</dcterms:created>
  <dcterms:modified xsi:type="dcterms:W3CDTF">2020-05-28T18:51:00Z</dcterms:modified>
</cp:coreProperties>
</file>